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0459D" w14:textId="77777777" w:rsidR="00662A5E" w:rsidRDefault="00662A5E" w:rsidP="00662A5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BCE">
        <w:rPr>
          <w:rFonts w:ascii="Times New Roman" w:hAnsi="Times New Roman" w:cs="Times New Roman"/>
          <w:b/>
          <w:bCs/>
          <w:sz w:val="24"/>
          <w:szCs w:val="24"/>
        </w:rPr>
        <w:t>HATÁSVIZSGÁLATI LAP</w:t>
      </w:r>
    </w:p>
    <w:p w14:paraId="0EE3A0AD" w14:textId="59640889" w:rsidR="00662A5E" w:rsidRDefault="00662A5E" w:rsidP="00662A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Jánoshalma Városi Önkormányzat 202</w:t>
      </w:r>
      <w:r w:rsidR="00A61E1D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évi </w:t>
      </w:r>
      <w:r w:rsidR="002F7C63">
        <w:rPr>
          <w:rFonts w:ascii="Times New Roman" w:hAnsi="Times New Roman" w:cs="Times New Roman"/>
          <w:b/>
          <w:bCs/>
          <w:sz w:val="24"/>
          <w:szCs w:val="24"/>
        </w:rPr>
        <w:t xml:space="preserve">zárszámadásáról </w:t>
      </w:r>
      <w:r>
        <w:rPr>
          <w:rFonts w:ascii="Times New Roman" w:hAnsi="Times New Roman" w:cs="Times New Roman"/>
          <w:b/>
          <w:bCs/>
          <w:sz w:val="24"/>
          <w:szCs w:val="24"/>
        </w:rPr>
        <w:t>szóló önkormányzati rendelet-tervezethez</w:t>
      </w:r>
    </w:p>
    <w:p w14:paraId="2A33CF51" w14:textId="77777777" w:rsidR="00AC46CF" w:rsidRPr="000231D2" w:rsidRDefault="00AC46CF" w:rsidP="00AC46CF">
      <w:pPr>
        <w:spacing w:after="0" w:line="276" w:lineRule="auto"/>
        <w:jc w:val="center"/>
        <w:rPr>
          <w:i/>
          <w:iCs/>
        </w:rPr>
      </w:pPr>
    </w:p>
    <w:p w14:paraId="2A2F5293" w14:textId="68A4D89A" w:rsidR="002437D9" w:rsidRDefault="002437D9" w:rsidP="0029686C">
      <w:pPr>
        <w:pStyle w:val="Cm"/>
        <w:jc w:val="both"/>
      </w:pPr>
      <w:r w:rsidRPr="000231D2">
        <w:rPr>
          <w:b w:val="0"/>
        </w:rPr>
        <w:t xml:space="preserve">A jogalkotásról szóló 2010. évi CXXX. törvény 17.§ alapján a jogszabály előkészítőjének előzetes hatásvizsgálattal fel kell mérnie a szabályozás várható következményeit. Az előzetes hatásvizsgálat eredményéről önkormányzati rendelet esetén a helyi önkormányzat képviselő-testületét tájékoztatni kell. </w:t>
      </w:r>
      <w:r w:rsidRPr="0029686C">
        <w:rPr>
          <w:b w:val="0"/>
          <w:bCs w:val="0"/>
        </w:rPr>
        <w:t>A hatásvizsgálat során vizsgálni kell</w:t>
      </w:r>
    </w:p>
    <w:p w14:paraId="747FA6BE" w14:textId="77777777" w:rsidR="002437D9" w:rsidRPr="000231D2" w:rsidRDefault="002437D9" w:rsidP="002968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a) </w:t>
      </w:r>
      <w:r w:rsidRPr="000231D2">
        <w:rPr>
          <w:rFonts w:ascii="Times New Roman" w:hAnsi="Times New Roman" w:cs="Times New Roman"/>
          <w:sz w:val="24"/>
          <w:szCs w:val="24"/>
        </w:rPr>
        <w:t>a tervezett jogszabály valamennyi jelentősnek ítélt hatását, különösen</w:t>
      </w:r>
    </w:p>
    <w:p w14:paraId="602CC2F4" w14:textId="77777777" w:rsidR="002437D9" w:rsidRPr="000231D2" w:rsidRDefault="002437D9" w:rsidP="002968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aa) </w:t>
      </w:r>
      <w:r w:rsidRPr="000231D2">
        <w:rPr>
          <w:rFonts w:ascii="Times New Roman" w:hAnsi="Times New Roman" w:cs="Times New Roman"/>
          <w:sz w:val="24"/>
          <w:szCs w:val="24"/>
        </w:rPr>
        <w:t>társadalmi, gazdasági, költségvetési hatásait,</w:t>
      </w:r>
    </w:p>
    <w:p w14:paraId="303FF544" w14:textId="77777777" w:rsidR="002437D9" w:rsidRPr="000231D2" w:rsidRDefault="002437D9" w:rsidP="002968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ab) </w:t>
      </w:r>
      <w:r w:rsidRPr="000231D2">
        <w:rPr>
          <w:rFonts w:ascii="Times New Roman" w:hAnsi="Times New Roman" w:cs="Times New Roman"/>
          <w:sz w:val="24"/>
          <w:szCs w:val="24"/>
        </w:rPr>
        <w:t>környezeti és egészségi következményeit,</w:t>
      </w:r>
    </w:p>
    <w:p w14:paraId="20B0F764" w14:textId="77777777" w:rsidR="002437D9" w:rsidRPr="000231D2" w:rsidRDefault="002437D9" w:rsidP="002968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ac) </w:t>
      </w:r>
      <w:r w:rsidRPr="000231D2">
        <w:rPr>
          <w:rFonts w:ascii="Times New Roman" w:hAnsi="Times New Roman" w:cs="Times New Roman"/>
          <w:sz w:val="24"/>
          <w:szCs w:val="24"/>
        </w:rPr>
        <w:t>adminisztratív terheket befolyásoló hatásait, valamint</w:t>
      </w:r>
    </w:p>
    <w:p w14:paraId="400F67F5" w14:textId="77777777" w:rsidR="002437D9" w:rsidRPr="000231D2" w:rsidRDefault="002437D9" w:rsidP="002968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b) </w:t>
      </w:r>
      <w:r w:rsidRPr="000231D2">
        <w:rPr>
          <w:rFonts w:ascii="Times New Roman" w:hAnsi="Times New Roman" w:cs="Times New Roman"/>
          <w:sz w:val="24"/>
          <w:szCs w:val="24"/>
        </w:rPr>
        <w:t>a jogszabály megalkotásának szükségességét, a jogalkotás elmaradásának várható következményeit, és</w:t>
      </w:r>
    </w:p>
    <w:p w14:paraId="763DE8CE" w14:textId="5CCDADFE" w:rsidR="00EF5C9D" w:rsidRDefault="002437D9" w:rsidP="0029686C">
      <w:pPr>
        <w:shd w:val="clear" w:color="auto" w:fill="FFFFFF"/>
        <w:spacing w:after="2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31D2">
        <w:rPr>
          <w:rFonts w:ascii="Times New Roman" w:hAnsi="Times New Roman" w:cs="Times New Roman"/>
          <w:i/>
          <w:iCs/>
          <w:sz w:val="24"/>
          <w:szCs w:val="24"/>
        </w:rPr>
        <w:t>c) </w:t>
      </w:r>
      <w:r w:rsidRPr="000231D2">
        <w:rPr>
          <w:rFonts w:ascii="Times New Roman" w:hAnsi="Times New Roman" w:cs="Times New Roman"/>
          <w:sz w:val="24"/>
          <w:szCs w:val="24"/>
        </w:rPr>
        <w:t>a jogszabály alkalmazásához szükséges személyi, szervezeti, tárgyi és pénzügyi feltételeket.</w:t>
      </w:r>
    </w:p>
    <w:p w14:paraId="546159EB" w14:textId="5B5F99DD" w:rsidR="002437D9" w:rsidRPr="00EF5C9D" w:rsidRDefault="002437D9" w:rsidP="0029686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5C9D">
        <w:rPr>
          <w:rFonts w:ascii="Times New Roman" w:hAnsi="Times New Roman" w:cs="Times New Roman"/>
          <w:b/>
          <w:bCs/>
          <w:sz w:val="24"/>
          <w:szCs w:val="24"/>
        </w:rPr>
        <w:t>A rendelet-tervezet társadalmi</w:t>
      </w:r>
      <w:r w:rsidR="00EF5C9D" w:rsidRPr="00EF5C9D">
        <w:rPr>
          <w:rFonts w:ascii="Times New Roman" w:hAnsi="Times New Roman" w:cs="Times New Roman"/>
          <w:b/>
          <w:bCs/>
          <w:sz w:val="24"/>
          <w:szCs w:val="24"/>
        </w:rPr>
        <w:t xml:space="preserve"> h</w:t>
      </w:r>
      <w:r w:rsidRPr="00EF5C9D">
        <w:rPr>
          <w:rFonts w:ascii="Times New Roman" w:hAnsi="Times New Roman" w:cs="Times New Roman"/>
          <w:b/>
          <w:bCs/>
          <w:sz w:val="24"/>
          <w:szCs w:val="24"/>
        </w:rPr>
        <w:t>atásai</w:t>
      </w:r>
    </w:p>
    <w:p w14:paraId="58FEEC7C" w14:textId="4109B78F" w:rsidR="00E77996" w:rsidRDefault="002437D9" w:rsidP="006970D2">
      <w:pPr>
        <w:pStyle w:val="Cm"/>
        <w:spacing w:after="240"/>
        <w:jc w:val="both"/>
        <w:rPr>
          <w:b w:val="0"/>
        </w:rPr>
      </w:pPr>
      <w:r w:rsidRPr="000231D2">
        <w:rPr>
          <w:b w:val="0"/>
        </w:rPr>
        <w:t xml:space="preserve">Az előterjesztett rendelet-tervezet </w:t>
      </w:r>
      <w:r w:rsidR="00E77996">
        <w:rPr>
          <w:b w:val="0"/>
        </w:rPr>
        <w:t>az Önkormányzat 202</w:t>
      </w:r>
      <w:r w:rsidR="00A61E1D">
        <w:rPr>
          <w:b w:val="0"/>
        </w:rPr>
        <w:t>5</w:t>
      </w:r>
      <w:r w:rsidR="00E77996">
        <w:rPr>
          <w:b w:val="0"/>
        </w:rPr>
        <w:t>. évi költségvetési te</w:t>
      </w:r>
      <w:r w:rsidR="002F7C63">
        <w:rPr>
          <w:b w:val="0"/>
        </w:rPr>
        <w:t xml:space="preserve">ljesítését </w:t>
      </w:r>
      <w:r w:rsidR="00662A5E">
        <w:rPr>
          <w:b w:val="0"/>
        </w:rPr>
        <w:t>tartalmazza</w:t>
      </w:r>
      <w:r w:rsidR="00E77996">
        <w:rPr>
          <w:b w:val="0"/>
        </w:rPr>
        <w:t xml:space="preserve">. A rendelet elfogadásának </w:t>
      </w:r>
      <w:r w:rsidR="002F7C63">
        <w:rPr>
          <w:b w:val="0"/>
        </w:rPr>
        <w:t xml:space="preserve">tájékoztatási </w:t>
      </w:r>
      <w:r w:rsidR="00EF5C9D">
        <w:rPr>
          <w:b w:val="0"/>
        </w:rPr>
        <w:t>oldalról van k</w:t>
      </w:r>
      <w:r w:rsidR="00E77996">
        <w:rPr>
          <w:b w:val="0"/>
        </w:rPr>
        <w:t xml:space="preserve">özvetett </w:t>
      </w:r>
      <w:r w:rsidR="00EF5C9D">
        <w:rPr>
          <w:b w:val="0"/>
        </w:rPr>
        <w:t xml:space="preserve">hatása a helyi </w:t>
      </w:r>
      <w:r w:rsidR="00E77996">
        <w:rPr>
          <w:b w:val="0"/>
        </w:rPr>
        <w:t>társadal</w:t>
      </w:r>
      <w:r w:rsidR="00EF5C9D">
        <w:rPr>
          <w:b w:val="0"/>
        </w:rPr>
        <w:t xml:space="preserve">omra. </w:t>
      </w:r>
      <w:r w:rsidR="006970D2" w:rsidRPr="006970D2">
        <w:rPr>
          <w:b w:val="0"/>
        </w:rPr>
        <w:t>A rendelettervezet bemutatja a 202</w:t>
      </w:r>
      <w:r w:rsidR="00A61E1D">
        <w:rPr>
          <w:b w:val="0"/>
        </w:rPr>
        <w:t>5</w:t>
      </w:r>
      <w:r w:rsidR="006970D2" w:rsidRPr="006970D2">
        <w:rPr>
          <w:b w:val="0"/>
        </w:rPr>
        <w:t>.évi költségvetés végrehajtását, összeveti a költségvetési rendeletben tervezett és a ténylegesen megvalósult bevételeket, kiadásokat</w:t>
      </w:r>
      <w:r w:rsidR="006970D2">
        <w:rPr>
          <w:b w:val="0"/>
        </w:rPr>
        <w:t>.</w:t>
      </w:r>
    </w:p>
    <w:p w14:paraId="3866BDB5" w14:textId="0C575E9A" w:rsidR="00EF5C9D" w:rsidRPr="00EF5C9D" w:rsidRDefault="00EF5C9D" w:rsidP="0029686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5C9D">
        <w:rPr>
          <w:rFonts w:ascii="Times New Roman" w:hAnsi="Times New Roman" w:cs="Times New Roman"/>
          <w:b/>
          <w:bCs/>
          <w:sz w:val="24"/>
          <w:szCs w:val="24"/>
        </w:rPr>
        <w:t>Gazdasági, költségvetési hatás</w:t>
      </w:r>
    </w:p>
    <w:p w14:paraId="0D200F67" w14:textId="40FCD3D0" w:rsidR="00EF5C9D" w:rsidRPr="002F7C63" w:rsidRDefault="00EF5C9D" w:rsidP="0029686C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C63">
        <w:rPr>
          <w:rFonts w:ascii="Times New Roman" w:hAnsi="Times New Roman" w:cs="Times New Roman"/>
          <w:sz w:val="24"/>
          <w:szCs w:val="24"/>
        </w:rPr>
        <w:t xml:space="preserve">A rendelet-tervezet magában foglalja Jánoshalma Városi Önkormányzat és az önkormányzat irányítása alá tartozó költségvetési szervek </w:t>
      </w:r>
      <w:r w:rsidR="002F7C63" w:rsidRPr="002F7C63">
        <w:rPr>
          <w:rFonts w:ascii="Times New Roman" w:hAnsi="Times New Roman" w:cs="Times New Roman"/>
          <w:sz w:val="24"/>
          <w:szCs w:val="24"/>
        </w:rPr>
        <w:t>202</w:t>
      </w:r>
      <w:r w:rsidR="00A61E1D">
        <w:rPr>
          <w:rFonts w:ascii="Times New Roman" w:hAnsi="Times New Roman" w:cs="Times New Roman"/>
          <w:sz w:val="24"/>
          <w:szCs w:val="24"/>
        </w:rPr>
        <w:t>5</w:t>
      </w:r>
      <w:r w:rsidR="002F7C63" w:rsidRPr="002F7C63">
        <w:rPr>
          <w:rFonts w:ascii="Times New Roman" w:hAnsi="Times New Roman" w:cs="Times New Roman"/>
          <w:sz w:val="24"/>
          <w:szCs w:val="24"/>
        </w:rPr>
        <w:t xml:space="preserve">. évi </w:t>
      </w:r>
      <w:r w:rsidRPr="002F7C63">
        <w:rPr>
          <w:rFonts w:ascii="Times New Roman" w:hAnsi="Times New Roman" w:cs="Times New Roman"/>
          <w:sz w:val="24"/>
          <w:szCs w:val="24"/>
        </w:rPr>
        <w:t>költségvetésé</w:t>
      </w:r>
      <w:r w:rsidR="002F7C63" w:rsidRPr="002F7C63">
        <w:rPr>
          <w:rFonts w:ascii="Times New Roman" w:hAnsi="Times New Roman" w:cs="Times New Roman"/>
          <w:sz w:val="24"/>
          <w:szCs w:val="24"/>
        </w:rPr>
        <w:t>nek teljesítését</w:t>
      </w:r>
      <w:r w:rsidRPr="002F7C63">
        <w:rPr>
          <w:rFonts w:ascii="Times New Roman" w:hAnsi="Times New Roman" w:cs="Times New Roman"/>
          <w:sz w:val="24"/>
          <w:szCs w:val="24"/>
        </w:rPr>
        <w:t>.</w:t>
      </w:r>
      <w:r w:rsidR="002F7C63" w:rsidRPr="002F7C63">
        <w:rPr>
          <w:rFonts w:ascii="Times New Roman" w:hAnsi="Times New Roman" w:cs="Times New Roman"/>
          <w:sz w:val="24"/>
          <w:szCs w:val="24"/>
        </w:rPr>
        <w:t xml:space="preserve"> A rendelet elfogadásának</w:t>
      </w:r>
      <w:r w:rsidR="002F7C63">
        <w:rPr>
          <w:rFonts w:ascii="Times New Roman" w:hAnsi="Times New Roman" w:cs="Times New Roman"/>
          <w:sz w:val="24"/>
          <w:szCs w:val="24"/>
        </w:rPr>
        <w:t xml:space="preserve"> beszámolási </w:t>
      </w:r>
      <w:r w:rsidR="002F7C63" w:rsidRPr="002F7C63">
        <w:rPr>
          <w:rFonts w:ascii="Times New Roman" w:hAnsi="Times New Roman" w:cs="Times New Roman"/>
          <w:sz w:val="24"/>
          <w:szCs w:val="24"/>
        </w:rPr>
        <w:t xml:space="preserve">oldalról van közvetett hatása a </w:t>
      </w:r>
      <w:r w:rsidR="002F7C63">
        <w:rPr>
          <w:rFonts w:ascii="Times New Roman" w:hAnsi="Times New Roman" w:cs="Times New Roman"/>
          <w:sz w:val="24"/>
          <w:szCs w:val="24"/>
        </w:rPr>
        <w:t>gazdaságra</w:t>
      </w:r>
      <w:r w:rsidR="002F7C63" w:rsidRPr="002F7C63">
        <w:rPr>
          <w:rFonts w:ascii="Times New Roman" w:hAnsi="Times New Roman" w:cs="Times New Roman"/>
          <w:sz w:val="24"/>
          <w:szCs w:val="24"/>
        </w:rPr>
        <w:t xml:space="preserve">. </w:t>
      </w:r>
      <w:r w:rsidR="003C23C0">
        <w:rPr>
          <w:rFonts w:ascii="Times New Roman" w:hAnsi="Times New Roman" w:cs="Times New Roman"/>
          <w:sz w:val="24"/>
          <w:szCs w:val="24"/>
        </w:rPr>
        <w:t>202</w:t>
      </w:r>
      <w:r w:rsidR="00A61E1D">
        <w:rPr>
          <w:rFonts w:ascii="Times New Roman" w:hAnsi="Times New Roman" w:cs="Times New Roman"/>
          <w:sz w:val="24"/>
          <w:szCs w:val="24"/>
        </w:rPr>
        <w:t>5</w:t>
      </w:r>
      <w:r w:rsidR="003C23C0">
        <w:rPr>
          <w:rFonts w:ascii="Times New Roman" w:hAnsi="Times New Roman" w:cs="Times New Roman"/>
          <w:sz w:val="24"/>
          <w:szCs w:val="24"/>
        </w:rPr>
        <w:t>. évben a források finanszírozásával az önkormányzat biztosítani tudta az intézmények megfelelő működését.</w:t>
      </w:r>
    </w:p>
    <w:p w14:paraId="21FB9945" w14:textId="77777777" w:rsidR="00EF5C9D" w:rsidRPr="00925D1F" w:rsidRDefault="00EF5C9D" w:rsidP="0029686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5D1F">
        <w:rPr>
          <w:rFonts w:ascii="Times New Roman" w:hAnsi="Times New Roman" w:cs="Times New Roman"/>
          <w:b/>
          <w:bCs/>
          <w:sz w:val="24"/>
          <w:szCs w:val="24"/>
        </w:rPr>
        <w:t>Környezeti hatás</w:t>
      </w:r>
    </w:p>
    <w:p w14:paraId="4F5CC3DC" w14:textId="082110D8" w:rsidR="00EF2B3C" w:rsidRDefault="00EF5C9D" w:rsidP="0029686C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rendelet-tervezetben foglaltak</w:t>
      </w:r>
      <w:r w:rsidR="002F7C63">
        <w:rPr>
          <w:rFonts w:ascii="Times New Roman" w:hAnsi="Times New Roman" w:cs="Times New Roman"/>
          <w:sz w:val="24"/>
          <w:szCs w:val="24"/>
        </w:rPr>
        <w:t>nak</w:t>
      </w:r>
      <w:r>
        <w:rPr>
          <w:rFonts w:ascii="Times New Roman" w:hAnsi="Times New Roman" w:cs="Times New Roman"/>
          <w:sz w:val="24"/>
          <w:szCs w:val="24"/>
        </w:rPr>
        <w:t xml:space="preserve"> finanszírozási oldalról van környezetre gyakorolt hatása.</w:t>
      </w:r>
      <w:r w:rsidR="00EF2B3C">
        <w:rPr>
          <w:rFonts w:ascii="Times New Roman" w:hAnsi="Times New Roman" w:cs="Times New Roman"/>
          <w:sz w:val="24"/>
          <w:szCs w:val="24"/>
        </w:rPr>
        <w:t xml:space="preserve"> A rendeletnek környezetre káros hatása nincs.</w:t>
      </w:r>
    </w:p>
    <w:p w14:paraId="695B2A32" w14:textId="77777777" w:rsidR="00EF5C9D" w:rsidRPr="00925D1F" w:rsidRDefault="00EF5C9D" w:rsidP="0029686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5D1F">
        <w:rPr>
          <w:rFonts w:ascii="Times New Roman" w:hAnsi="Times New Roman" w:cs="Times New Roman"/>
          <w:b/>
          <w:bCs/>
          <w:sz w:val="24"/>
          <w:szCs w:val="24"/>
        </w:rPr>
        <w:t>Egészségi következmények</w:t>
      </w:r>
    </w:p>
    <w:p w14:paraId="55FC88AB" w14:textId="60C3D4DB" w:rsidR="00EF5C9D" w:rsidRPr="00CF0E6A" w:rsidRDefault="00EF5C9D" w:rsidP="0029686C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E6A">
        <w:rPr>
          <w:rFonts w:ascii="Times New Roman" w:hAnsi="Times New Roman" w:cs="Times New Roman"/>
          <w:sz w:val="24"/>
          <w:szCs w:val="24"/>
        </w:rPr>
        <w:t>A rendelet-tervezetben foglaltak</w:t>
      </w:r>
      <w:r w:rsidR="00EB4C62">
        <w:rPr>
          <w:rFonts w:ascii="Times New Roman" w:hAnsi="Times New Roman" w:cs="Times New Roman"/>
          <w:sz w:val="24"/>
          <w:szCs w:val="24"/>
        </w:rPr>
        <w:t>nak</w:t>
      </w:r>
      <w:r w:rsidRPr="00CF0E6A">
        <w:rPr>
          <w:rFonts w:ascii="Times New Roman" w:hAnsi="Times New Roman" w:cs="Times New Roman"/>
          <w:sz w:val="24"/>
          <w:szCs w:val="24"/>
        </w:rPr>
        <w:t xml:space="preserve"> </w:t>
      </w:r>
      <w:r w:rsidR="002F7C63">
        <w:rPr>
          <w:rFonts w:ascii="Times New Roman" w:hAnsi="Times New Roman" w:cs="Times New Roman"/>
          <w:sz w:val="24"/>
          <w:szCs w:val="24"/>
        </w:rPr>
        <w:t xml:space="preserve">nincs közvetlen </w:t>
      </w:r>
      <w:r w:rsidRPr="00CF0E6A">
        <w:rPr>
          <w:rFonts w:ascii="Times New Roman" w:hAnsi="Times New Roman" w:cs="Times New Roman"/>
          <w:sz w:val="24"/>
          <w:szCs w:val="24"/>
        </w:rPr>
        <w:t>egészségügyi következménye.</w:t>
      </w:r>
    </w:p>
    <w:p w14:paraId="5413EC73" w14:textId="77777777" w:rsidR="00EF5C9D" w:rsidRPr="00CF0E6A" w:rsidRDefault="00EF5C9D" w:rsidP="0029686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E6A">
        <w:rPr>
          <w:rFonts w:ascii="Times New Roman" w:hAnsi="Times New Roman" w:cs="Times New Roman"/>
          <w:b/>
          <w:sz w:val="24"/>
          <w:szCs w:val="24"/>
        </w:rPr>
        <w:t>Adminisztratív terheket befolyásoló hatás</w:t>
      </w:r>
    </w:p>
    <w:p w14:paraId="797FC952" w14:textId="3470F81E" w:rsidR="007F751C" w:rsidRDefault="00EB4C62" w:rsidP="0029686C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költségvetés végrehajtása során jelentkezett többlet adminisztratív terhek elsősorban az állandó munkaterhen felüli feladatok ellátása során keletkezik, ilyenek különösen a pályázati és kiegészítő forrásokhoz kapcsolódó többletfeladatok.</w:t>
      </w:r>
    </w:p>
    <w:p w14:paraId="2C4FE73D" w14:textId="47B38CCB" w:rsidR="002437D9" w:rsidRPr="007F751C" w:rsidRDefault="002437D9" w:rsidP="0029686C">
      <w:pPr>
        <w:pStyle w:val="Listaszerbekezds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51C">
        <w:rPr>
          <w:rFonts w:ascii="Times New Roman" w:hAnsi="Times New Roman" w:cs="Times New Roman"/>
          <w:b/>
          <w:bCs/>
          <w:sz w:val="24"/>
          <w:szCs w:val="24"/>
        </w:rPr>
        <w:t>A rendelet megalkotásának szükségessége, elmaradásának várható következményei</w:t>
      </w:r>
    </w:p>
    <w:p w14:paraId="12ACD1EC" w14:textId="7316D311" w:rsidR="003C23C0" w:rsidRDefault="002437D9" w:rsidP="0029686C">
      <w:pPr>
        <w:spacing w:after="24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>A</w:t>
      </w:r>
      <w:r w:rsidR="00E77996">
        <w:rPr>
          <w:rFonts w:ascii="Times New Roman" w:hAnsi="Times New Roman" w:cs="Times New Roman"/>
          <w:sz w:val="24"/>
          <w:szCs w:val="24"/>
        </w:rPr>
        <w:t xml:space="preserve"> rendel</w:t>
      </w:r>
      <w:r w:rsidR="006970D2">
        <w:rPr>
          <w:rFonts w:ascii="Times New Roman" w:hAnsi="Times New Roman" w:cs="Times New Roman"/>
          <w:sz w:val="24"/>
          <w:szCs w:val="24"/>
        </w:rPr>
        <w:t>e</w:t>
      </w:r>
      <w:r w:rsidR="00E77996">
        <w:rPr>
          <w:rFonts w:ascii="Times New Roman" w:hAnsi="Times New Roman" w:cs="Times New Roman"/>
          <w:sz w:val="24"/>
          <w:szCs w:val="24"/>
        </w:rPr>
        <w:t>t megalkotását</w:t>
      </w:r>
      <w:r w:rsidRPr="000231D2">
        <w:rPr>
          <w:rFonts w:ascii="Times New Roman" w:hAnsi="Times New Roman" w:cs="Times New Roman"/>
          <w:sz w:val="24"/>
          <w:szCs w:val="24"/>
        </w:rPr>
        <w:t xml:space="preserve"> </w:t>
      </w:r>
      <w:r w:rsidR="00E77996" w:rsidRPr="009032C0">
        <w:rPr>
          <w:rFonts w:ascii="Times New Roman" w:hAnsi="Times New Roman"/>
          <w:sz w:val="24"/>
          <w:szCs w:val="24"/>
        </w:rPr>
        <w:t>az államháztartásról szóló 2011. évi CXCV. törvény</w:t>
      </w:r>
      <w:r w:rsidR="00E77996">
        <w:rPr>
          <w:rFonts w:ascii="Times New Roman" w:hAnsi="Times New Roman"/>
          <w:sz w:val="24"/>
          <w:szCs w:val="24"/>
        </w:rPr>
        <w:t xml:space="preserve"> (továbbiakban ÁHT)</w:t>
      </w:r>
      <w:r w:rsidR="00E77996" w:rsidRPr="009032C0">
        <w:rPr>
          <w:rFonts w:ascii="Times New Roman" w:hAnsi="Times New Roman"/>
          <w:sz w:val="24"/>
          <w:szCs w:val="24"/>
        </w:rPr>
        <w:t xml:space="preserve">, valamint az államháztartásról szóló törvény végrehajtásáról szóló 368/2011. (XII. 31.) Korm. rendelet </w:t>
      </w:r>
      <w:r w:rsidR="00E77996">
        <w:rPr>
          <w:rFonts w:ascii="Times New Roman" w:hAnsi="Times New Roman"/>
          <w:sz w:val="24"/>
          <w:szCs w:val="24"/>
        </w:rPr>
        <w:t xml:space="preserve">szabályozza. </w:t>
      </w:r>
      <w:r w:rsidRPr="000231D2">
        <w:rPr>
          <w:rFonts w:ascii="Times New Roman" w:hAnsi="Times New Roman" w:cs="Times New Roman"/>
          <w:bCs/>
          <w:sz w:val="24"/>
          <w:szCs w:val="24"/>
        </w:rPr>
        <w:t xml:space="preserve">A rendelet megalkotásának hiánya a </w:t>
      </w:r>
      <w:r w:rsidR="00E77996">
        <w:rPr>
          <w:rFonts w:ascii="Times New Roman" w:hAnsi="Times New Roman" w:cs="Times New Roman"/>
          <w:bCs/>
          <w:sz w:val="24"/>
          <w:szCs w:val="24"/>
        </w:rPr>
        <w:t>ÁHT</w:t>
      </w:r>
      <w:r w:rsidRPr="000231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7996">
        <w:rPr>
          <w:rFonts w:ascii="Times New Roman" w:hAnsi="Times New Roman" w:cs="Times New Roman"/>
          <w:bCs/>
          <w:sz w:val="24"/>
          <w:szCs w:val="24"/>
        </w:rPr>
        <w:t xml:space="preserve">és a kapcsolódó jogszabályok </w:t>
      </w:r>
      <w:r w:rsidRPr="000231D2">
        <w:rPr>
          <w:rFonts w:ascii="Times New Roman" w:hAnsi="Times New Roman" w:cs="Times New Roman"/>
          <w:bCs/>
          <w:sz w:val="24"/>
          <w:szCs w:val="24"/>
        </w:rPr>
        <w:t>rendelkezéseit sérti.</w:t>
      </w:r>
      <w:r w:rsidR="007F751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45A136A" w14:textId="353A2511" w:rsidR="003C23C0" w:rsidRPr="003C23C0" w:rsidRDefault="003C23C0" w:rsidP="0029686C">
      <w:pPr>
        <w:spacing w:after="24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23C0">
        <w:rPr>
          <w:rFonts w:ascii="Times New Roman" w:hAnsi="Times New Roman" w:cs="Times New Roman"/>
          <w:bCs/>
          <w:sz w:val="24"/>
          <w:szCs w:val="24"/>
        </w:rPr>
        <w:t xml:space="preserve">A helyi önkormányzatok költségvetése az államháztartás rendszerébe tartozik, annak részét alkotja. Az Áht. pedig kötelezően előírja, hogy az önkormányzatok költségvetését, valamint a költségvetés végrehajtására vonatkozó zárszámadást önkormányzati rendeletben kell </w:t>
      </w:r>
      <w:r w:rsidRPr="003C23C0">
        <w:rPr>
          <w:rFonts w:ascii="Times New Roman" w:hAnsi="Times New Roman" w:cs="Times New Roman"/>
          <w:bCs/>
          <w:sz w:val="24"/>
          <w:szCs w:val="24"/>
        </w:rPr>
        <w:lastRenderedPageBreak/>
        <w:t>megállapítani. Az Áht. tehát a szóban forgó tárgykörök tekintetében egyértelműen szabályozási kötelezettséget határoz meg. Az önkormányzatok szabályozási autonómiája nem terjed addig, hogy a zárszámadási rendelet megalkotására vonatkozó törvényi kötelezettségét mellőzze.</w:t>
      </w:r>
      <w:r w:rsidRPr="003C23C0">
        <w:t xml:space="preserve"> </w:t>
      </w:r>
    </w:p>
    <w:p w14:paraId="7847E2C7" w14:textId="73E647B6" w:rsidR="003C23C0" w:rsidRDefault="003C23C0" w:rsidP="0029686C">
      <w:pPr>
        <w:spacing w:after="24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23C0">
        <w:rPr>
          <w:rFonts w:ascii="Times New Roman" w:hAnsi="Times New Roman" w:cs="Times New Roman"/>
          <w:bCs/>
          <w:sz w:val="24"/>
          <w:szCs w:val="24"/>
        </w:rPr>
        <w:t>A zárszámadás elfogadása az önkormányzati működés transzparenciája szempontjából elengedhetetlen. Tehát mind a költségvetési, mind a zárszámadási rendelet megalkotása az önkormányzati működés - és így a lakosság közszolgáltatásokhoz való hozzáférése, ellátása - szempontjából alapvető jogalkotási kötelezettsége a helyi képviselő-testületeknek. A zárszámadási rendelet megalkotása az önkormányzat törvényes működéséhez elengedhetetlen.</w:t>
      </w:r>
    </w:p>
    <w:p w14:paraId="6C89908D" w14:textId="0E3AE92C" w:rsidR="002437D9" w:rsidRPr="007F751C" w:rsidRDefault="002437D9" w:rsidP="0029686C">
      <w:pPr>
        <w:pStyle w:val="Listaszerbekezds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51C">
        <w:rPr>
          <w:rFonts w:ascii="Times New Roman" w:hAnsi="Times New Roman" w:cs="Times New Roman"/>
          <w:b/>
          <w:bCs/>
          <w:sz w:val="24"/>
          <w:szCs w:val="24"/>
        </w:rPr>
        <w:t>A rendelet alkalmazásához szükséges személyi, szervezeti, tárgyi és pénzügyi feltételek</w:t>
      </w:r>
    </w:p>
    <w:p w14:paraId="62345B9A" w14:textId="1DE73FAE" w:rsidR="00EF5C9D" w:rsidRPr="006970D2" w:rsidRDefault="002437D9" w:rsidP="00697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D2">
        <w:rPr>
          <w:rFonts w:ascii="Times New Roman" w:hAnsi="Times New Roman" w:cs="Times New Roman"/>
          <w:sz w:val="24"/>
          <w:szCs w:val="24"/>
        </w:rPr>
        <w:t xml:space="preserve">A rendelet </w:t>
      </w:r>
      <w:r w:rsidR="003E1591">
        <w:rPr>
          <w:rFonts w:ascii="Times New Roman" w:hAnsi="Times New Roman" w:cs="Times New Roman"/>
          <w:sz w:val="24"/>
          <w:szCs w:val="24"/>
        </w:rPr>
        <w:t xml:space="preserve">végrehajtásához a </w:t>
      </w:r>
      <w:r w:rsidRPr="000231D2">
        <w:rPr>
          <w:rFonts w:ascii="Times New Roman" w:hAnsi="Times New Roman" w:cs="Times New Roman"/>
          <w:sz w:val="24"/>
          <w:szCs w:val="24"/>
        </w:rPr>
        <w:t>szükséges személyi, szervezeti, tárgyi és pénzügyi feltételek</w:t>
      </w:r>
      <w:r w:rsidR="002F7C63">
        <w:rPr>
          <w:rFonts w:ascii="Times New Roman" w:hAnsi="Times New Roman" w:cs="Times New Roman"/>
          <w:sz w:val="24"/>
          <w:szCs w:val="24"/>
        </w:rPr>
        <w:t xml:space="preserve"> </w:t>
      </w:r>
      <w:r w:rsidR="006970D2">
        <w:rPr>
          <w:rFonts w:ascii="Times New Roman" w:hAnsi="Times New Roman" w:cs="Times New Roman"/>
          <w:sz w:val="24"/>
          <w:szCs w:val="24"/>
        </w:rPr>
        <w:t>202</w:t>
      </w:r>
      <w:r w:rsidR="00A61E1D">
        <w:rPr>
          <w:rFonts w:ascii="Times New Roman" w:hAnsi="Times New Roman" w:cs="Times New Roman"/>
          <w:sz w:val="24"/>
          <w:szCs w:val="24"/>
        </w:rPr>
        <w:t>5</w:t>
      </w:r>
      <w:r w:rsidR="006970D2">
        <w:rPr>
          <w:rFonts w:ascii="Times New Roman" w:hAnsi="Times New Roman" w:cs="Times New Roman"/>
          <w:sz w:val="24"/>
          <w:szCs w:val="24"/>
        </w:rPr>
        <w:t>-es év során rendelkezésre álltak</w:t>
      </w:r>
      <w:r w:rsidRPr="000231D2">
        <w:rPr>
          <w:rFonts w:ascii="Times New Roman" w:hAnsi="Times New Roman" w:cs="Times New Roman"/>
          <w:sz w:val="24"/>
          <w:szCs w:val="24"/>
        </w:rPr>
        <w:t>.</w:t>
      </w:r>
      <w:r w:rsidR="006970D2" w:rsidRPr="006970D2">
        <w:t xml:space="preserve"> </w:t>
      </w:r>
      <w:r w:rsidR="006970D2" w:rsidRPr="006970D2">
        <w:rPr>
          <w:rFonts w:ascii="Times New Roman" w:hAnsi="Times New Roman" w:cs="Times New Roman"/>
          <w:sz w:val="24"/>
          <w:szCs w:val="24"/>
        </w:rPr>
        <w:t>A zárszámadási rendelet végrehajtásához az önkormányzat megfelelő</w:t>
      </w:r>
      <w:r w:rsidR="006970D2">
        <w:rPr>
          <w:rFonts w:ascii="Times New Roman" w:hAnsi="Times New Roman" w:cs="Times New Roman"/>
          <w:sz w:val="24"/>
          <w:szCs w:val="24"/>
        </w:rPr>
        <w:t xml:space="preserve"> </w:t>
      </w:r>
      <w:r w:rsidR="006970D2" w:rsidRPr="006970D2">
        <w:rPr>
          <w:rFonts w:ascii="Times New Roman" w:hAnsi="Times New Roman" w:cs="Times New Roman"/>
          <w:sz w:val="24"/>
          <w:szCs w:val="24"/>
        </w:rPr>
        <w:t>intézményrendszerrel rendelkezik</w:t>
      </w:r>
      <w:r w:rsidR="006970D2">
        <w:rPr>
          <w:rFonts w:ascii="Times New Roman" w:hAnsi="Times New Roman" w:cs="Times New Roman"/>
          <w:sz w:val="24"/>
          <w:szCs w:val="24"/>
        </w:rPr>
        <w:t>.</w:t>
      </w:r>
    </w:p>
    <w:sectPr w:rsidR="00EF5C9D" w:rsidRPr="006970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E0E"/>
    <w:multiLevelType w:val="hybridMultilevel"/>
    <w:tmpl w:val="46BABE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3488F"/>
    <w:multiLevelType w:val="hybridMultilevel"/>
    <w:tmpl w:val="03B0BF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E48A4">
      <w:numFmt w:val="decimal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9D4A04"/>
    <w:multiLevelType w:val="hybridMultilevel"/>
    <w:tmpl w:val="02E8D3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558692">
    <w:abstractNumId w:val="1"/>
  </w:num>
  <w:num w:numId="2" w16cid:durableId="1551113345">
    <w:abstractNumId w:val="0"/>
  </w:num>
  <w:num w:numId="3" w16cid:durableId="1160072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72E"/>
    <w:rsid w:val="000231D2"/>
    <w:rsid w:val="00043074"/>
    <w:rsid w:val="002437D9"/>
    <w:rsid w:val="0026299D"/>
    <w:rsid w:val="0029686C"/>
    <w:rsid w:val="002F7C63"/>
    <w:rsid w:val="00340CC5"/>
    <w:rsid w:val="0034623E"/>
    <w:rsid w:val="003C23C0"/>
    <w:rsid w:val="003C7C99"/>
    <w:rsid w:val="003E1591"/>
    <w:rsid w:val="004001BF"/>
    <w:rsid w:val="004C5954"/>
    <w:rsid w:val="00662A5E"/>
    <w:rsid w:val="006970D2"/>
    <w:rsid w:val="007D01B2"/>
    <w:rsid w:val="007F751C"/>
    <w:rsid w:val="00993969"/>
    <w:rsid w:val="00A01169"/>
    <w:rsid w:val="00A61E1D"/>
    <w:rsid w:val="00AC46CF"/>
    <w:rsid w:val="00AD7DF2"/>
    <w:rsid w:val="00CF0E6A"/>
    <w:rsid w:val="00E266FA"/>
    <w:rsid w:val="00E51E17"/>
    <w:rsid w:val="00E77996"/>
    <w:rsid w:val="00EB4C62"/>
    <w:rsid w:val="00EE772E"/>
    <w:rsid w:val="00EF2B3C"/>
    <w:rsid w:val="00EF4A32"/>
    <w:rsid w:val="00EF5C9D"/>
    <w:rsid w:val="00F7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ADF15"/>
  <w15:chartTrackingRefBased/>
  <w15:docId w15:val="{4532617D-F5EF-4523-A934-D05DA662A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437D9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2437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2437D9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437D9"/>
    <w:pPr>
      <w:ind w:left="720"/>
      <w:contextualSpacing/>
    </w:pPr>
  </w:style>
  <w:style w:type="paragraph" w:styleId="Szvegtrzs">
    <w:name w:val="Body Text"/>
    <w:basedOn w:val="Norml"/>
    <w:link w:val="SzvegtrzsChar"/>
    <w:semiHidden/>
    <w:rsid w:val="00EF5C9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i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EF5C9D"/>
    <w:rPr>
      <w:rFonts w:ascii="Times New Roman" w:eastAsia="Times New Roman" w:hAnsi="Times New Roman" w:cs="Times New Roman"/>
      <w:b/>
      <w:i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493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 Mária</dc:creator>
  <cp:keywords/>
  <dc:description/>
  <cp:lastModifiedBy>Csordás László</cp:lastModifiedBy>
  <cp:revision>12</cp:revision>
  <dcterms:created xsi:type="dcterms:W3CDTF">2022-04-19T06:26:00Z</dcterms:created>
  <dcterms:modified xsi:type="dcterms:W3CDTF">2026-04-13T10:45:00Z</dcterms:modified>
</cp:coreProperties>
</file>